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1"/>
        <w:tblW w:w="16238" w:type="dxa"/>
        <w:tblLook w:val="04A0" w:firstRow="1" w:lastRow="0" w:firstColumn="1" w:lastColumn="0" w:noHBand="0" w:noVBand="1"/>
      </w:tblPr>
      <w:tblGrid>
        <w:gridCol w:w="1600"/>
        <w:gridCol w:w="1956"/>
        <w:gridCol w:w="3112"/>
        <w:gridCol w:w="6134"/>
        <w:gridCol w:w="1913"/>
        <w:gridCol w:w="1523"/>
      </w:tblGrid>
      <w:tr w:rsidR="007F4D69" w:rsidTr="00B41DCA">
        <w:trPr>
          <w:trHeight w:val="1192"/>
        </w:trPr>
        <w:tc>
          <w:tcPr>
            <w:tcW w:w="16238" w:type="dxa"/>
            <w:gridSpan w:val="6"/>
            <w:shd w:val="clear" w:color="auto" w:fill="FFFF00"/>
          </w:tcPr>
          <w:p w:rsidR="007F4D69" w:rsidRDefault="007F4D69" w:rsidP="00B41DCA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 w:rsidRPr="009768BF">
              <w:rPr>
                <w:b/>
                <w:sz w:val="32"/>
                <w:szCs w:val="32"/>
              </w:rPr>
              <w:t xml:space="preserve">Bearpark Art </w:t>
            </w:r>
            <w:r>
              <w:rPr>
                <w:b/>
                <w:sz w:val="32"/>
                <w:szCs w:val="32"/>
              </w:rPr>
              <w:t xml:space="preserve">&amp; Design </w:t>
            </w:r>
            <w:r w:rsidR="00ED4A52">
              <w:rPr>
                <w:b/>
                <w:sz w:val="32"/>
                <w:szCs w:val="32"/>
              </w:rPr>
              <w:t>Curriculum for Year 5</w:t>
            </w:r>
            <w:r w:rsidR="00653857">
              <w:rPr>
                <w:b/>
                <w:sz w:val="32"/>
                <w:szCs w:val="32"/>
              </w:rPr>
              <w:t xml:space="preserve"> &amp; 6</w:t>
            </w:r>
            <w:r w:rsidRPr="009768BF">
              <w:rPr>
                <w:b/>
                <w:sz w:val="32"/>
                <w:szCs w:val="32"/>
              </w:rPr>
              <w:t xml:space="preserve">      </w:t>
            </w:r>
            <w:r w:rsidRPr="00580797">
              <w:rPr>
                <w:rFonts w:ascii="Bradley Hand ITC" w:hAnsi="Bradley Hand ITC"/>
                <w:b/>
                <w:sz w:val="28"/>
                <w:szCs w:val="28"/>
              </w:rPr>
              <w:t xml:space="preserve">What are the aims and intentions of this </w:t>
            </w:r>
            <w:r>
              <w:rPr>
                <w:rFonts w:ascii="Bradley Hand ITC" w:hAnsi="Bradley Hand ITC"/>
                <w:b/>
                <w:sz w:val="28"/>
                <w:szCs w:val="28"/>
              </w:rPr>
              <w:t xml:space="preserve">art </w:t>
            </w:r>
            <w:r w:rsidRPr="00580797">
              <w:rPr>
                <w:rFonts w:ascii="Bradley Hand ITC" w:hAnsi="Bradley Hand ITC"/>
                <w:b/>
                <w:sz w:val="28"/>
                <w:szCs w:val="28"/>
              </w:rPr>
              <w:t>curriculum?</w:t>
            </w:r>
            <w:r>
              <w:rPr>
                <w:sz w:val="18"/>
                <w:szCs w:val="18"/>
              </w:rPr>
              <w:t xml:space="preserve"> </w:t>
            </w:r>
          </w:p>
          <w:p w:rsidR="007F4D69" w:rsidRPr="007F4D69" w:rsidRDefault="007F4D69" w:rsidP="00B41DCA">
            <w:pPr>
              <w:rPr>
                <w:rFonts w:ascii="Bradley Hand ITC" w:hAnsi="Bradley Hand ITC"/>
                <w:b/>
                <w:sz w:val="28"/>
                <w:szCs w:val="28"/>
              </w:rPr>
            </w:pPr>
            <w:r w:rsidRPr="00D40240">
              <w:rPr>
                <w:sz w:val="18"/>
                <w:szCs w:val="18"/>
              </w:rPr>
              <w:t>Key Aims</w:t>
            </w:r>
            <w:r>
              <w:rPr>
                <w:sz w:val="18"/>
                <w:szCs w:val="18"/>
              </w:rPr>
              <w:t xml:space="preserve">:- In Art &amp; Design we want to give children a wide range of opportunities – anyone can do anything.  </w:t>
            </w:r>
            <w:r w:rsidRPr="007F4D69">
              <w:rPr>
                <w:sz w:val="18"/>
                <w:szCs w:val="18"/>
              </w:rPr>
              <w:t>To ensure all pupils produce creative work.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Become proficient in drawing, painting, sculpture and other art, craft and design techniques.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Know about great artists and understand the historical and cultural development of their art forms.</w:t>
            </w:r>
            <w:r>
              <w:rPr>
                <w:sz w:val="18"/>
                <w:szCs w:val="18"/>
              </w:rPr>
              <w:t xml:space="preserve"> </w:t>
            </w:r>
            <w:r w:rsidRPr="007F4D69">
              <w:rPr>
                <w:sz w:val="18"/>
                <w:szCs w:val="18"/>
              </w:rPr>
              <w:t>Evaluate and analyse creative works using the language or art, craft and design.</w:t>
            </w:r>
          </w:p>
        </w:tc>
      </w:tr>
      <w:tr w:rsidR="00C51799" w:rsidRPr="007F4D69" w:rsidTr="00B41DCA">
        <w:trPr>
          <w:trHeight w:val="279"/>
        </w:trPr>
        <w:tc>
          <w:tcPr>
            <w:tcW w:w="1600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1956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3112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Knowledge &amp; Suggested Artists</w:t>
            </w:r>
            <w:r w:rsidR="00B41DCA">
              <w:rPr>
                <w:b/>
                <w:sz w:val="20"/>
                <w:szCs w:val="20"/>
              </w:rPr>
              <w:t>/Designers/Architects</w:t>
            </w:r>
          </w:p>
        </w:tc>
        <w:tc>
          <w:tcPr>
            <w:tcW w:w="6134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Skills</w:t>
            </w:r>
          </w:p>
        </w:tc>
        <w:tc>
          <w:tcPr>
            <w:tcW w:w="1913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1523" w:type="dxa"/>
          </w:tcPr>
          <w:p w:rsidR="007F4D69" w:rsidRPr="007F4D69" w:rsidRDefault="007F4D69" w:rsidP="00B41DCA">
            <w:pPr>
              <w:rPr>
                <w:b/>
                <w:sz w:val="20"/>
                <w:szCs w:val="20"/>
              </w:rPr>
            </w:pPr>
            <w:r w:rsidRPr="007F4D69">
              <w:rPr>
                <w:b/>
                <w:sz w:val="20"/>
                <w:szCs w:val="20"/>
              </w:rPr>
              <w:t>Assessment</w:t>
            </w:r>
          </w:p>
        </w:tc>
      </w:tr>
      <w:tr w:rsidR="00C51799" w:rsidRPr="007F4D69" w:rsidTr="002562DF">
        <w:trPr>
          <w:trHeight w:val="1827"/>
        </w:trPr>
        <w:tc>
          <w:tcPr>
            <w:tcW w:w="1600" w:type="dxa"/>
          </w:tcPr>
          <w:p w:rsidR="007F4D69" w:rsidRPr="007F4D69" w:rsidRDefault="00C063FF" w:rsidP="00B41D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</w:t>
            </w:r>
          </w:p>
          <w:p w:rsidR="007F4D69" w:rsidRPr="007F4D69" w:rsidRDefault="007F4D69" w:rsidP="00B41D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7F4D69" w:rsidRDefault="00C51799" w:rsidP="00B41D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Pointillism </w:t>
            </w:r>
          </w:p>
          <w:p w:rsidR="002562DF" w:rsidRDefault="002562DF" w:rsidP="00B41DCA">
            <w:pPr>
              <w:spacing w:after="0"/>
              <w:rPr>
                <w:sz w:val="20"/>
                <w:szCs w:val="20"/>
              </w:rPr>
            </w:pPr>
          </w:p>
          <w:p w:rsidR="002562DF" w:rsidRPr="002562DF" w:rsidRDefault="002562DF" w:rsidP="00B41DCA">
            <w:pPr>
              <w:spacing w:after="0"/>
              <w:rPr>
                <w:b/>
                <w:sz w:val="20"/>
                <w:szCs w:val="20"/>
              </w:rPr>
            </w:pPr>
            <w:r w:rsidRPr="002562DF">
              <w:rPr>
                <w:b/>
                <w:sz w:val="20"/>
                <w:szCs w:val="20"/>
              </w:rPr>
              <w:t>PRINTING</w:t>
            </w:r>
          </w:p>
        </w:tc>
        <w:tc>
          <w:tcPr>
            <w:tcW w:w="3112" w:type="dxa"/>
          </w:tcPr>
          <w:p w:rsidR="00A247A9" w:rsidRPr="00764CBE" w:rsidRDefault="00A247A9" w:rsidP="00C51799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764CBE">
              <w:rPr>
                <w:sz w:val="20"/>
                <w:szCs w:val="20"/>
              </w:rPr>
              <w:t>Lo</w:t>
            </w:r>
            <w:r w:rsidR="00993162">
              <w:rPr>
                <w:sz w:val="20"/>
                <w:szCs w:val="20"/>
              </w:rPr>
              <w:t xml:space="preserve">ok at </w:t>
            </w:r>
            <w:r w:rsidR="00C51799">
              <w:rPr>
                <w:sz w:val="20"/>
                <w:szCs w:val="20"/>
              </w:rPr>
              <w:t xml:space="preserve">Georges Seurat </w:t>
            </w:r>
          </w:p>
          <w:p w:rsidR="007F4D69" w:rsidRPr="00764CBE" w:rsidRDefault="007F4D69" w:rsidP="00B41D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134" w:type="dxa"/>
          </w:tcPr>
          <w:p w:rsidR="00C51799" w:rsidRPr="00C51799" w:rsidRDefault="00C51799" w:rsidP="00C5179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</w:rPr>
            </w:pPr>
            <w:r w:rsidRPr="00C51799">
              <w:rPr>
                <w:rFonts w:asciiTheme="minorHAnsi" w:hAnsiTheme="minorHAnsi" w:cstheme="minorHAnsi"/>
                <w:sz w:val="20"/>
              </w:rPr>
              <w:t>Learn to create visual art using Pointillism, applying small dots of colo</w:t>
            </w:r>
            <w:r>
              <w:rPr>
                <w:rFonts w:asciiTheme="minorHAnsi" w:hAnsiTheme="minorHAnsi" w:cstheme="minorHAnsi"/>
                <w:sz w:val="20"/>
              </w:rPr>
              <w:t>u</w:t>
            </w:r>
            <w:r w:rsidRPr="00C51799">
              <w:rPr>
                <w:rFonts w:asciiTheme="minorHAnsi" w:hAnsiTheme="minorHAnsi" w:cstheme="minorHAnsi"/>
                <w:sz w:val="20"/>
              </w:rPr>
              <w:t>r.</w:t>
            </w:r>
          </w:p>
          <w:p w:rsidR="00C51799" w:rsidRPr="00C51799" w:rsidRDefault="00C51799" w:rsidP="00C5179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</w:rPr>
            </w:pPr>
            <w:r w:rsidRPr="00C51799">
              <w:rPr>
                <w:rFonts w:asciiTheme="minorHAnsi" w:hAnsiTheme="minorHAnsi" w:cstheme="minorHAnsi"/>
                <w:sz w:val="20"/>
              </w:rPr>
              <w:t>Improve fine motor skills through precise application of dots with tools like brushes or markers.</w:t>
            </w:r>
          </w:p>
          <w:p w:rsidR="00C51799" w:rsidRDefault="00C51799" w:rsidP="00C5179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</w:rPr>
            </w:pPr>
            <w:r w:rsidRPr="00C51799">
              <w:rPr>
                <w:rFonts w:asciiTheme="minorHAnsi" w:hAnsiTheme="minorHAnsi" w:cstheme="minorHAnsi"/>
                <w:sz w:val="20"/>
              </w:rPr>
              <w:t>Develop attention to detail by focusing on individual dots to build a larger image.</w:t>
            </w:r>
          </w:p>
          <w:p w:rsidR="00C063FF" w:rsidRPr="00C51799" w:rsidRDefault="00C51799" w:rsidP="00C51799">
            <w:pPr>
              <w:pStyle w:val="NormalWeb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</w:rPr>
            </w:pPr>
            <w:r w:rsidRPr="00C51799">
              <w:rPr>
                <w:rFonts w:asciiTheme="minorHAnsi" w:hAnsiTheme="minorHAnsi" w:cstheme="minorHAnsi"/>
                <w:sz w:val="20"/>
              </w:rPr>
              <w:t>Explore colo</w:t>
            </w:r>
            <w:r>
              <w:rPr>
                <w:rFonts w:asciiTheme="minorHAnsi" w:hAnsiTheme="minorHAnsi" w:cstheme="minorHAnsi"/>
                <w:sz w:val="20"/>
              </w:rPr>
              <w:t>u</w:t>
            </w:r>
            <w:r w:rsidRPr="00C51799">
              <w:rPr>
                <w:rFonts w:asciiTheme="minorHAnsi" w:hAnsiTheme="minorHAnsi" w:cstheme="minorHAnsi"/>
                <w:sz w:val="20"/>
              </w:rPr>
              <w:t>r theory through colo</w:t>
            </w:r>
            <w:r>
              <w:rPr>
                <w:rFonts w:asciiTheme="minorHAnsi" w:hAnsiTheme="minorHAnsi" w:cstheme="minorHAnsi"/>
                <w:sz w:val="20"/>
              </w:rPr>
              <w:t>u</w:t>
            </w:r>
            <w:r w:rsidRPr="00C51799">
              <w:rPr>
                <w:rFonts w:asciiTheme="minorHAnsi" w:hAnsiTheme="minorHAnsi" w:cstheme="minorHAnsi"/>
                <w:sz w:val="20"/>
              </w:rPr>
              <w:t>r mixing and und</w:t>
            </w:r>
            <w:r>
              <w:rPr>
                <w:rFonts w:asciiTheme="minorHAnsi" w:hAnsiTheme="minorHAnsi" w:cstheme="minorHAnsi"/>
                <w:sz w:val="20"/>
              </w:rPr>
              <w:t>erstanding complementary colours</w:t>
            </w:r>
          </w:p>
        </w:tc>
        <w:tc>
          <w:tcPr>
            <w:tcW w:w="1913" w:type="dxa"/>
          </w:tcPr>
          <w:p w:rsidR="00C51799" w:rsidRPr="00C51799" w:rsidRDefault="00C51799" w:rsidP="00C51799">
            <w:pPr>
              <w:pStyle w:val="NormalWeb"/>
              <w:rPr>
                <w:rFonts w:asciiTheme="minorHAnsi" w:hAnsiTheme="minorHAnsi" w:cstheme="minorHAnsi"/>
                <w:b/>
                <w:sz w:val="20"/>
              </w:rPr>
            </w:pPr>
            <w:r w:rsidRPr="00C51799">
              <w:rPr>
                <w:rStyle w:val="Strong"/>
                <w:rFonts w:asciiTheme="minorHAnsi" w:hAnsiTheme="minorHAnsi" w:cstheme="minorHAnsi"/>
                <w:b w:val="0"/>
                <w:sz w:val="20"/>
              </w:rPr>
              <w:t>Pointillism</w:t>
            </w:r>
            <w:r w:rsidRPr="00C51799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r w:rsidRPr="00C51799">
              <w:rPr>
                <w:rStyle w:val="Strong"/>
                <w:rFonts w:asciiTheme="minorHAnsi" w:hAnsiTheme="minorHAnsi" w:cstheme="minorHAnsi"/>
                <w:b w:val="0"/>
                <w:sz w:val="20"/>
              </w:rPr>
              <w:t>Hue, Tone, Texture, Brushstroke, Palette, Primary Colours, Secondary Colour, Complementary Colour, Colour Mixing, Warm Colours and Cool Colours.</w:t>
            </w:r>
          </w:p>
          <w:p w:rsidR="007F4D69" w:rsidRPr="00764CBE" w:rsidRDefault="007F4D69" w:rsidP="00F44DE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F4D69" w:rsidRPr="00764CBE" w:rsidRDefault="007F4D69" w:rsidP="00B41DCA">
            <w:pPr>
              <w:spacing w:after="0"/>
              <w:rPr>
                <w:sz w:val="20"/>
                <w:szCs w:val="20"/>
              </w:rPr>
            </w:pPr>
          </w:p>
        </w:tc>
      </w:tr>
      <w:tr w:rsidR="00C51799" w:rsidRPr="007F4D69" w:rsidTr="00B41DCA">
        <w:trPr>
          <w:trHeight w:val="2672"/>
        </w:trPr>
        <w:tc>
          <w:tcPr>
            <w:tcW w:w="1600" w:type="dxa"/>
          </w:tcPr>
          <w:p w:rsidR="007F4D69" w:rsidRPr="007F4D69" w:rsidRDefault="00C063FF" w:rsidP="00B41D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</w:t>
            </w:r>
          </w:p>
        </w:tc>
        <w:tc>
          <w:tcPr>
            <w:tcW w:w="1956" w:type="dxa"/>
          </w:tcPr>
          <w:p w:rsidR="007F4D69" w:rsidRDefault="00653857" w:rsidP="00B41D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Brazil to Bearpark</w:t>
            </w:r>
          </w:p>
          <w:p w:rsidR="002562DF" w:rsidRDefault="002562DF" w:rsidP="00B41DCA">
            <w:pPr>
              <w:spacing w:after="0"/>
              <w:rPr>
                <w:sz w:val="20"/>
                <w:szCs w:val="20"/>
              </w:rPr>
            </w:pPr>
          </w:p>
          <w:p w:rsidR="002562DF" w:rsidRPr="002562DF" w:rsidRDefault="002562DF" w:rsidP="00B41DCA">
            <w:pPr>
              <w:spacing w:after="0"/>
              <w:rPr>
                <w:b/>
                <w:sz w:val="20"/>
                <w:szCs w:val="20"/>
              </w:rPr>
            </w:pPr>
            <w:r w:rsidRPr="002562DF">
              <w:rPr>
                <w:b/>
                <w:sz w:val="20"/>
                <w:szCs w:val="20"/>
              </w:rPr>
              <w:t>DRAW</w:t>
            </w:r>
          </w:p>
        </w:tc>
        <w:tc>
          <w:tcPr>
            <w:tcW w:w="3112" w:type="dxa"/>
          </w:tcPr>
          <w:p w:rsidR="00A247A9" w:rsidRPr="00764CBE" w:rsidRDefault="00600789" w:rsidP="00A2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Davis Carson an </w:t>
            </w:r>
            <w:r w:rsidR="00A247A9" w:rsidRPr="00764CBE">
              <w:rPr>
                <w:sz w:val="20"/>
                <w:szCs w:val="20"/>
              </w:rPr>
              <w:t>artist and sculptor.</w:t>
            </w:r>
          </w:p>
          <w:p w:rsidR="000A767D" w:rsidRPr="00764CBE" w:rsidRDefault="000A767D" w:rsidP="00A247A9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  <w:p w:rsidR="007F4D69" w:rsidRPr="00764CBE" w:rsidRDefault="007F4D69" w:rsidP="00600789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134" w:type="dxa"/>
          </w:tcPr>
          <w:p w:rsidR="00C063FF" w:rsidRDefault="00C063FF" w:rsidP="00C063FF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and develop confidently, using suitable materials.</w:t>
            </w:r>
          </w:p>
          <w:p w:rsidR="00C063FF" w:rsidRDefault="00C063FF" w:rsidP="00C063FF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first hand observations using different</w:t>
            </w:r>
            <w:r w:rsidR="00BE2471">
              <w:rPr>
                <w:sz w:val="20"/>
                <w:szCs w:val="20"/>
              </w:rPr>
              <w:t xml:space="preserve"> viewpoints,</w:t>
            </w:r>
            <w:r>
              <w:rPr>
                <w:sz w:val="20"/>
                <w:szCs w:val="20"/>
              </w:rPr>
              <w:t xml:space="preserve"> developing more abstract representations.</w:t>
            </w:r>
          </w:p>
          <w:p w:rsidR="00C063FF" w:rsidRDefault="00C063FF" w:rsidP="00C063FF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using a variety of tools and surfaces (paint, chalk, pen and ink).</w:t>
            </w:r>
          </w:p>
          <w:p w:rsidR="00C063FF" w:rsidRDefault="00C063FF" w:rsidP="00C063FF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own imag</w:t>
            </w:r>
            <w:r w:rsidR="00BE2471">
              <w:rPr>
                <w:sz w:val="20"/>
                <w:szCs w:val="20"/>
              </w:rPr>
              <w:t xml:space="preserve">es and starting points for </w:t>
            </w:r>
            <w:r w:rsidR="002562DF">
              <w:rPr>
                <w:sz w:val="20"/>
                <w:szCs w:val="20"/>
              </w:rPr>
              <w:t>work.</w:t>
            </w:r>
          </w:p>
          <w:p w:rsidR="002562DF" w:rsidRDefault="002562DF" w:rsidP="00C063FF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different grades of pencil and techniques for shading.</w:t>
            </w:r>
          </w:p>
          <w:p w:rsidR="002562DF" w:rsidRDefault="002562DF" w:rsidP="002562DF">
            <w:pPr>
              <w:pStyle w:val="ListParagraph"/>
              <w:spacing w:after="0"/>
              <w:rPr>
                <w:sz w:val="20"/>
                <w:szCs w:val="20"/>
              </w:rPr>
            </w:pPr>
          </w:p>
          <w:p w:rsidR="00C063FF" w:rsidRPr="00C063FF" w:rsidRDefault="00C063FF" w:rsidP="00600789">
            <w:pPr>
              <w:pStyle w:val="List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7F4D69" w:rsidRPr="00764CBE" w:rsidRDefault="004E0C00" w:rsidP="00F44DEA">
            <w:pPr>
              <w:spacing w:after="0"/>
              <w:rPr>
                <w:sz w:val="20"/>
                <w:szCs w:val="20"/>
              </w:rPr>
            </w:pPr>
            <w:r w:rsidRPr="00764CBE">
              <w:rPr>
                <w:sz w:val="20"/>
                <w:szCs w:val="20"/>
              </w:rPr>
              <w:t>Combining different styles, single focal poi</w:t>
            </w:r>
            <w:r w:rsidR="00BE2471">
              <w:rPr>
                <w:sz w:val="20"/>
                <w:szCs w:val="20"/>
              </w:rPr>
              <w:t>nt, horizon, composition,</w:t>
            </w:r>
            <w:r w:rsidR="002562DF">
              <w:rPr>
                <w:sz w:val="20"/>
                <w:szCs w:val="20"/>
              </w:rPr>
              <w:t xml:space="preserve"> </w:t>
            </w:r>
            <w:r w:rsidR="00BE2471">
              <w:rPr>
                <w:sz w:val="20"/>
                <w:szCs w:val="20"/>
              </w:rPr>
              <w:t>scale,</w:t>
            </w:r>
            <w:r w:rsidR="00F44DEA">
              <w:rPr>
                <w:sz w:val="20"/>
                <w:szCs w:val="20"/>
              </w:rPr>
              <w:t xml:space="preserve"> abstract.</w:t>
            </w:r>
          </w:p>
        </w:tc>
        <w:tc>
          <w:tcPr>
            <w:tcW w:w="1523" w:type="dxa"/>
          </w:tcPr>
          <w:p w:rsidR="007F4D69" w:rsidRPr="00764CBE" w:rsidRDefault="007F4D69" w:rsidP="00B41DCA">
            <w:pPr>
              <w:spacing w:after="0"/>
              <w:rPr>
                <w:sz w:val="20"/>
                <w:szCs w:val="20"/>
              </w:rPr>
            </w:pPr>
          </w:p>
        </w:tc>
      </w:tr>
      <w:tr w:rsidR="00C51799" w:rsidRPr="007F4D69" w:rsidTr="00B1213B">
        <w:trPr>
          <w:trHeight w:val="1386"/>
        </w:trPr>
        <w:tc>
          <w:tcPr>
            <w:tcW w:w="1600" w:type="dxa"/>
          </w:tcPr>
          <w:p w:rsidR="007F4D69" w:rsidRPr="007F4D69" w:rsidRDefault="00C063FF" w:rsidP="00B41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</w:t>
            </w:r>
          </w:p>
        </w:tc>
        <w:tc>
          <w:tcPr>
            <w:tcW w:w="1956" w:type="dxa"/>
          </w:tcPr>
          <w:p w:rsidR="007F4D69" w:rsidRDefault="00653857" w:rsidP="00B41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Mayans</w:t>
            </w:r>
          </w:p>
          <w:p w:rsidR="00653857" w:rsidRPr="002562DF" w:rsidRDefault="002562DF" w:rsidP="00B41DCA">
            <w:pPr>
              <w:rPr>
                <w:b/>
                <w:sz w:val="20"/>
                <w:szCs w:val="20"/>
              </w:rPr>
            </w:pPr>
            <w:r w:rsidRPr="002562DF">
              <w:rPr>
                <w:b/>
                <w:sz w:val="20"/>
                <w:szCs w:val="20"/>
              </w:rPr>
              <w:t>SCULPTURE</w:t>
            </w:r>
          </w:p>
        </w:tc>
        <w:tc>
          <w:tcPr>
            <w:tcW w:w="3112" w:type="dxa"/>
          </w:tcPr>
          <w:p w:rsidR="007F4D69" w:rsidRPr="00764CBE" w:rsidRDefault="000A767D" w:rsidP="00B65C25">
            <w:pPr>
              <w:spacing w:after="0"/>
              <w:rPr>
                <w:sz w:val="20"/>
                <w:szCs w:val="20"/>
              </w:rPr>
            </w:pPr>
            <w:r w:rsidRPr="00764CBE">
              <w:rPr>
                <w:sz w:val="20"/>
                <w:szCs w:val="20"/>
              </w:rPr>
              <w:t xml:space="preserve">Look at Sculptors </w:t>
            </w:r>
            <w:r w:rsidR="00B1213B">
              <w:rPr>
                <w:sz w:val="20"/>
                <w:szCs w:val="20"/>
              </w:rPr>
              <w:t>Andres Currichich and</w:t>
            </w:r>
            <w:r w:rsidR="00BE2471">
              <w:rPr>
                <w:sz w:val="20"/>
                <w:szCs w:val="20"/>
              </w:rPr>
              <w:t xml:space="preserve"> </w:t>
            </w:r>
            <w:r w:rsidRPr="00764CBE">
              <w:rPr>
                <w:sz w:val="20"/>
                <w:szCs w:val="20"/>
              </w:rPr>
              <w:t>Gustav Klimt who was a gold engraver of murals.</w:t>
            </w:r>
          </w:p>
          <w:p w:rsidR="000A767D" w:rsidRPr="00764CBE" w:rsidRDefault="000A767D" w:rsidP="00A247A9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  <w:p w:rsidR="000A767D" w:rsidRPr="00764CBE" w:rsidRDefault="000A767D" w:rsidP="00B1213B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134" w:type="dxa"/>
          </w:tcPr>
          <w:p w:rsidR="00A247A9" w:rsidRPr="00764CBE" w:rsidRDefault="00A247A9" w:rsidP="00A247A9">
            <w:pPr>
              <w:numPr>
                <w:ilvl w:val="0"/>
                <w:numId w:val="17"/>
              </w:numPr>
              <w:spacing w:after="0"/>
              <w:contextualSpacing/>
              <w:rPr>
                <w:sz w:val="20"/>
                <w:szCs w:val="20"/>
              </w:rPr>
            </w:pPr>
            <w:r w:rsidRPr="00764CBE">
              <w:rPr>
                <w:sz w:val="20"/>
                <w:szCs w:val="20"/>
              </w:rPr>
              <w:t>I can explain the style of my work and how it has been influenced by a famous artist.</w:t>
            </w:r>
          </w:p>
          <w:p w:rsidR="002562DF" w:rsidRDefault="002562DF" w:rsidP="00A247A9">
            <w:pPr>
              <w:numPr>
                <w:ilvl w:val="0"/>
                <w:numId w:val="17"/>
              </w:num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make a mask influence by a different culture.</w:t>
            </w:r>
          </w:p>
          <w:p w:rsidR="00B1213B" w:rsidRDefault="00B1213B" w:rsidP="00B1213B">
            <w:pPr>
              <w:numPr>
                <w:ilvl w:val="0"/>
                <w:numId w:val="17"/>
              </w:num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acrylic paint to add detail.</w:t>
            </w:r>
          </w:p>
          <w:p w:rsidR="002562DF" w:rsidRDefault="00B1213B" w:rsidP="00A247A9">
            <w:pPr>
              <w:numPr>
                <w:ilvl w:val="0"/>
                <w:numId w:val="17"/>
              </w:numPr>
              <w:spacing w:after="0"/>
              <w:contextualSpacing/>
              <w:rPr>
                <w:sz w:val="20"/>
                <w:szCs w:val="20"/>
              </w:rPr>
            </w:pPr>
            <w:r w:rsidRPr="00764CBE">
              <w:rPr>
                <w:sz w:val="20"/>
                <w:szCs w:val="20"/>
              </w:rPr>
              <w:t xml:space="preserve">I can use </w:t>
            </w:r>
            <w:r>
              <w:rPr>
                <w:sz w:val="20"/>
                <w:szCs w:val="20"/>
              </w:rPr>
              <w:t>a variety of tools and brushes.</w:t>
            </w:r>
          </w:p>
          <w:p w:rsidR="00B1213B" w:rsidRPr="00764CBE" w:rsidRDefault="00B1213B" w:rsidP="00B1213B">
            <w:pPr>
              <w:spacing w:after="0"/>
              <w:ind w:left="720"/>
              <w:contextualSpacing/>
              <w:rPr>
                <w:sz w:val="20"/>
                <w:szCs w:val="20"/>
              </w:rPr>
            </w:pPr>
          </w:p>
          <w:p w:rsidR="007F4D69" w:rsidRPr="00764CBE" w:rsidRDefault="007F4D69" w:rsidP="00A247A9">
            <w:pPr>
              <w:pStyle w:val="List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2562DF" w:rsidRPr="00764CBE" w:rsidRDefault="00F44DEA" w:rsidP="002562DF">
            <w:pPr>
              <w:rPr>
                <w:sz w:val="20"/>
                <w:szCs w:val="20"/>
              </w:rPr>
            </w:pPr>
            <w:r w:rsidRPr="00764CBE">
              <w:rPr>
                <w:sz w:val="20"/>
                <w:szCs w:val="20"/>
              </w:rPr>
              <w:t>Textures</w:t>
            </w:r>
            <w:r w:rsidR="002562DF">
              <w:rPr>
                <w:sz w:val="20"/>
                <w:szCs w:val="20"/>
              </w:rPr>
              <w:t>, malleable, mould, detail, culture.</w:t>
            </w:r>
          </w:p>
        </w:tc>
        <w:tc>
          <w:tcPr>
            <w:tcW w:w="1523" w:type="dxa"/>
          </w:tcPr>
          <w:p w:rsidR="007F4D69" w:rsidRPr="00764CBE" w:rsidRDefault="007F4D69" w:rsidP="00B41DCA">
            <w:pPr>
              <w:rPr>
                <w:sz w:val="20"/>
                <w:szCs w:val="20"/>
              </w:rPr>
            </w:pPr>
          </w:p>
        </w:tc>
      </w:tr>
    </w:tbl>
    <w:p w:rsidR="007F4D69" w:rsidRPr="007F4D69" w:rsidRDefault="00F64C43">
      <w:pPr>
        <w:rPr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2EEFCA9" wp14:editId="558F9371">
            <wp:simplePos x="0" y="0"/>
            <wp:positionH relativeFrom="column">
              <wp:posOffset>3597514</wp:posOffset>
            </wp:positionH>
            <wp:positionV relativeFrom="paragraph">
              <wp:posOffset>-783590</wp:posOffset>
            </wp:positionV>
            <wp:extent cx="993140" cy="993140"/>
            <wp:effectExtent l="0" t="0" r="0" b="0"/>
            <wp:wrapNone/>
            <wp:docPr id="1" name="Picture 1" descr="Bearpar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park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69E" w:rsidRDefault="0045269E">
      <w:pPr>
        <w:rPr>
          <w:sz w:val="20"/>
          <w:szCs w:val="20"/>
        </w:rPr>
      </w:pPr>
    </w:p>
    <w:p w:rsidR="004E0C00" w:rsidRDefault="004E0C00">
      <w:pPr>
        <w:rPr>
          <w:sz w:val="20"/>
          <w:szCs w:val="20"/>
        </w:rPr>
      </w:pPr>
    </w:p>
    <w:p w:rsidR="004E0C00" w:rsidRPr="004E0C00" w:rsidRDefault="004E0C00" w:rsidP="004E0C00">
      <w:pPr>
        <w:rPr>
          <w:sz w:val="20"/>
          <w:szCs w:val="20"/>
        </w:rPr>
      </w:pPr>
    </w:p>
    <w:p w:rsidR="004E0C00" w:rsidRPr="004E0C00" w:rsidRDefault="004E0C00" w:rsidP="004E0C00">
      <w:pPr>
        <w:rPr>
          <w:sz w:val="20"/>
          <w:szCs w:val="20"/>
        </w:rPr>
      </w:pPr>
    </w:p>
    <w:p w:rsidR="000E5EED" w:rsidRPr="004E0C00" w:rsidRDefault="000E5EED" w:rsidP="004E0C00">
      <w:pPr>
        <w:jc w:val="right"/>
        <w:rPr>
          <w:sz w:val="20"/>
          <w:szCs w:val="20"/>
        </w:rPr>
      </w:pPr>
    </w:p>
    <w:sectPr w:rsidR="000E5EED" w:rsidRPr="004E0C00" w:rsidSect="00B41DCA">
      <w:pgSz w:w="16838" w:h="11906" w:orient="landscape"/>
      <w:pgMar w:top="1440" w:right="1440" w:bottom="63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99" w:rsidRDefault="00C51799" w:rsidP="00C138A2">
      <w:pPr>
        <w:spacing w:after="0" w:line="240" w:lineRule="auto"/>
      </w:pPr>
      <w:r>
        <w:separator/>
      </w:r>
    </w:p>
  </w:endnote>
  <w:endnote w:type="continuationSeparator" w:id="0">
    <w:p w:rsidR="00C51799" w:rsidRDefault="00C51799" w:rsidP="00C1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99" w:rsidRDefault="00C51799" w:rsidP="00C138A2">
      <w:pPr>
        <w:spacing w:after="0" w:line="240" w:lineRule="auto"/>
      </w:pPr>
      <w:r>
        <w:separator/>
      </w:r>
    </w:p>
  </w:footnote>
  <w:footnote w:type="continuationSeparator" w:id="0">
    <w:p w:rsidR="00C51799" w:rsidRDefault="00C51799" w:rsidP="00C1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5D2"/>
    <w:multiLevelType w:val="hybridMultilevel"/>
    <w:tmpl w:val="49FE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997"/>
    <w:multiLevelType w:val="hybridMultilevel"/>
    <w:tmpl w:val="5C603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F323A"/>
    <w:multiLevelType w:val="hybridMultilevel"/>
    <w:tmpl w:val="4F12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7A6"/>
    <w:multiLevelType w:val="hybridMultilevel"/>
    <w:tmpl w:val="6F3A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78BD"/>
    <w:multiLevelType w:val="hybridMultilevel"/>
    <w:tmpl w:val="4D68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CCF"/>
    <w:multiLevelType w:val="hybridMultilevel"/>
    <w:tmpl w:val="F21E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3583"/>
    <w:multiLevelType w:val="hybridMultilevel"/>
    <w:tmpl w:val="63C6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62E3"/>
    <w:multiLevelType w:val="hybridMultilevel"/>
    <w:tmpl w:val="ECCA9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F16FA"/>
    <w:multiLevelType w:val="hybridMultilevel"/>
    <w:tmpl w:val="522C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004B"/>
    <w:multiLevelType w:val="hybridMultilevel"/>
    <w:tmpl w:val="DB08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1266"/>
    <w:multiLevelType w:val="hybridMultilevel"/>
    <w:tmpl w:val="0994B2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C5A58"/>
    <w:multiLevelType w:val="hybridMultilevel"/>
    <w:tmpl w:val="A9A8063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95F65EC"/>
    <w:multiLevelType w:val="hybridMultilevel"/>
    <w:tmpl w:val="A04E3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10D91"/>
    <w:multiLevelType w:val="hybridMultilevel"/>
    <w:tmpl w:val="44A8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1C58"/>
    <w:multiLevelType w:val="hybridMultilevel"/>
    <w:tmpl w:val="3F2E2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062180"/>
    <w:multiLevelType w:val="hybridMultilevel"/>
    <w:tmpl w:val="C8920F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2DB0B50"/>
    <w:multiLevelType w:val="hybridMultilevel"/>
    <w:tmpl w:val="54B0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D6336"/>
    <w:multiLevelType w:val="hybridMultilevel"/>
    <w:tmpl w:val="B66CEA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860771"/>
    <w:multiLevelType w:val="hybridMultilevel"/>
    <w:tmpl w:val="5DACE4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97C658B"/>
    <w:multiLevelType w:val="hybridMultilevel"/>
    <w:tmpl w:val="AA029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277"/>
    <w:multiLevelType w:val="hybridMultilevel"/>
    <w:tmpl w:val="25767C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F82858"/>
    <w:multiLevelType w:val="hybridMultilevel"/>
    <w:tmpl w:val="CC381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69192C"/>
    <w:multiLevelType w:val="hybridMultilevel"/>
    <w:tmpl w:val="D20C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8075D"/>
    <w:multiLevelType w:val="hybridMultilevel"/>
    <w:tmpl w:val="E378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44EFB"/>
    <w:multiLevelType w:val="hybridMultilevel"/>
    <w:tmpl w:val="51A81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623861"/>
    <w:multiLevelType w:val="hybridMultilevel"/>
    <w:tmpl w:val="4904A0E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91531A"/>
    <w:multiLevelType w:val="hybridMultilevel"/>
    <w:tmpl w:val="9D20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F622E"/>
    <w:multiLevelType w:val="hybridMultilevel"/>
    <w:tmpl w:val="A80C4A2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304BC"/>
    <w:multiLevelType w:val="hybridMultilevel"/>
    <w:tmpl w:val="9E5E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62374"/>
    <w:multiLevelType w:val="hybridMultilevel"/>
    <w:tmpl w:val="BA70DD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023DE1"/>
    <w:multiLevelType w:val="hybridMultilevel"/>
    <w:tmpl w:val="623C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80F58"/>
    <w:multiLevelType w:val="hybridMultilevel"/>
    <w:tmpl w:val="B9CA2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CF4B58"/>
    <w:multiLevelType w:val="hybridMultilevel"/>
    <w:tmpl w:val="5DFAC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31"/>
  </w:num>
  <w:num w:numId="4">
    <w:abstractNumId w:val="24"/>
  </w:num>
  <w:num w:numId="5">
    <w:abstractNumId w:val="27"/>
  </w:num>
  <w:num w:numId="6">
    <w:abstractNumId w:val="14"/>
  </w:num>
  <w:num w:numId="7">
    <w:abstractNumId w:val="2"/>
  </w:num>
  <w:num w:numId="8">
    <w:abstractNumId w:val="0"/>
  </w:num>
  <w:num w:numId="9">
    <w:abstractNumId w:val="30"/>
  </w:num>
  <w:num w:numId="10">
    <w:abstractNumId w:val="22"/>
  </w:num>
  <w:num w:numId="11">
    <w:abstractNumId w:val="23"/>
  </w:num>
  <w:num w:numId="12">
    <w:abstractNumId w:val="8"/>
  </w:num>
  <w:num w:numId="13">
    <w:abstractNumId w:val="7"/>
  </w:num>
  <w:num w:numId="14">
    <w:abstractNumId w:val="29"/>
  </w:num>
  <w:num w:numId="15">
    <w:abstractNumId w:val="9"/>
  </w:num>
  <w:num w:numId="16">
    <w:abstractNumId w:val="28"/>
  </w:num>
  <w:num w:numId="17">
    <w:abstractNumId w:val="4"/>
  </w:num>
  <w:num w:numId="18">
    <w:abstractNumId w:val="12"/>
  </w:num>
  <w:num w:numId="19">
    <w:abstractNumId w:val="10"/>
  </w:num>
  <w:num w:numId="20">
    <w:abstractNumId w:val="20"/>
  </w:num>
  <w:num w:numId="21">
    <w:abstractNumId w:val="18"/>
  </w:num>
  <w:num w:numId="22">
    <w:abstractNumId w:val="25"/>
  </w:num>
  <w:num w:numId="23">
    <w:abstractNumId w:val="15"/>
  </w:num>
  <w:num w:numId="24">
    <w:abstractNumId w:val="3"/>
  </w:num>
  <w:num w:numId="25">
    <w:abstractNumId w:val="32"/>
  </w:num>
  <w:num w:numId="26">
    <w:abstractNumId w:val="21"/>
  </w:num>
  <w:num w:numId="27">
    <w:abstractNumId w:val="6"/>
  </w:num>
  <w:num w:numId="28">
    <w:abstractNumId w:val="1"/>
  </w:num>
  <w:num w:numId="29">
    <w:abstractNumId w:val="5"/>
  </w:num>
  <w:num w:numId="30">
    <w:abstractNumId w:val="19"/>
  </w:num>
  <w:num w:numId="31">
    <w:abstractNumId w:val="17"/>
  </w:num>
  <w:num w:numId="32">
    <w:abstractNumId w:val="1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A2"/>
    <w:rsid w:val="00032BA1"/>
    <w:rsid w:val="00041E97"/>
    <w:rsid w:val="00077D32"/>
    <w:rsid w:val="000848CD"/>
    <w:rsid w:val="000A1831"/>
    <w:rsid w:val="000A6E5B"/>
    <w:rsid w:val="000A767D"/>
    <w:rsid w:val="000E5EED"/>
    <w:rsid w:val="000F2517"/>
    <w:rsid w:val="000F3805"/>
    <w:rsid w:val="0013711B"/>
    <w:rsid w:val="00187885"/>
    <w:rsid w:val="002068C0"/>
    <w:rsid w:val="00245545"/>
    <w:rsid w:val="002514EF"/>
    <w:rsid w:val="002562DF"/>
    <w:rsid w:val="0029137B"/>
    <w:rsid w:val="002E6B55"/>
    <w:rsid w:val="00352EA8"/>
    <w:rsid w:val="003A1D70"/>
    <w:rsid w:val="003E76BA"/>
    <w:rsid w:val="00436133"/>
    <w:rsid w:val="0045269E"/>
    <w:rsid w:val="00456C2F"/>
    <w:rsid w:val="00474B6B"/>
    <w:rsid w:val="0049031A"/>
    <w:rsid w:val="004E0C00"/>
    <w:rsid w:val="005212F5"/>
    <w:rsid w:val="00525C75"/>
    <w:rsid w:val="00531FC1"/>
    <w:rsid w:val="005A18B8"/>
    <w:rsid w:val="005E4166"/>
    <w:rsid w:val="00600789"/>
    <w:rsid w:val="0065106A"/>
    <w:rsid w:val="00653857"/>
    <w:rsid w:val="006A0E95"/>
    <w:rsid w:val="006D2756"/>
    <w:rsid w:val="00717ED5"/>
    <w:rsid w:val="00723D33"/>
    <w:rsid w:val="00726942"/>
    <w:rsid w:val="00764CBE"/>
    <w:rsid w:val="007D1FA3"/>
    <w:rsid w:val="007D2A5D"/>
    <w:rsid w:val="007F4D69"/>
    <w:rsid w:val="007F6D26"/>
    <w:rsid w:val="00807868"/>
    <w:rsid w:val="008204EB"/>
    <w:rsid w:val="008355BA"/>
    <w:rsid w:val="00862A7C"/>
    <w:rsid w:val="00886021"/>
    <w:rsid w:val="008D6928"/>
    <w:rsid w:val="0093350D"/>
    <w:rsid w:val="00967343"/>
    <w:rsid w:val="009768BF"/>
    <w:rsid w:val="00993162"/>
    <w:rsid w:val="00A247A9"/>
    <w:rsid w:val="00A55903"/>
    <w:rsid w:val="00AE2CB9"/>
    <w:rsid w:val="00AF4914"/>
    <w:rsid w:val="00B00DEA"/>
    <w:rsid w:val="00B1213B"/>
    <w:rsid w:val="00B3571D"/>
    <w:rsid w:val="00B41DCA"/>
    <w:rsid w:val="00B65C25"/>
    <w:rsid w:val="00B73A81"/>
    <w:rsid w:val="00B81130"/>
    <w:rsid w:val="00B90C7C"/>
    <w:rsid w:val="00BE2471"/>
    <w:rsid w:val="00C063FF"/>
    <w:rsid w:val="00C138A2"/>
    <w:rsid w:val="00C51799"/>
    <w:rsid w:val="00C85E8D"/>
    <w:rsid w:val="00CA117B"/>
    <w:rsid w:val="00D21594"/>
    <w:rsid w:val="00D40240"/>
    <w:rsid w:val="00DA1642"/>
    <w:rsid w:val="00DA44E5"/>
    <w:rsid w:val="00E013CF"/>
    <w:rsid w:val="00E214BB"/>
    <w:rsid w:val="00E41DDA"/>
    <w:rsid w:val="00E552A8"/>
    <w:rsid w:val="00E821E3"/>
    <w:rsid w:val="00E874CE"/>
    <w:rsid w:val="00E93011"/>
    <w:rsid w:val="00EA1087"/>
    <w:rsid w:val="00EC1A92"/>
    <w:rsid w:val="00ED4A52"/>
    <w:rsid w:val="00EE0FE1"/>
    <w:rsid w:val="00F14DD5"/>
    <w:rsid w:val="00F21094"/>
    <w:rsid w:val="00F42AB9"/>
    <w:rsid w:val="00F44DEA"/>
    <w:rsid w:val="00F64C43"/>
    <w:rsid w:val="00F77B10"/>
    <w:rsid w:val="00FD7EF1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76CBEE"/>
  <w15:docId w15:val="{C4BB3F36-2990-49B1-94B7-ECF21D72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A2"/>
  </w:style>
  <w:style w:type="paragraph" w:styleId="Footer">
    <w:name w:val="footer"/>
    <w:basedOn w:val="Normal"/>
    <w:link w:val="Foot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A2"/>
  </w:style>
  <w:style w:type="paragraph" w:styleId="BalloonText">
    <w:name w:val="Balloon Text"/>
    <w:basedOn w:val="Normal"/>
    <w:link w:val="BalloonTextChar"/>
    <w:uiPriority w:val="99"/>
    <w:semiHidden/>
    <w:unhideWhenUsed/>
    <w:rsid w:val="00C1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1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E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1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BFB4-7339-46C1-A942-C2EA18A6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Howe</dc:creator>
  <cp:lastModifiedBy>Katy Howe</cp:lastModifiedBy>
  <cp:revision>2</cp:revision>
  <cp:lastPrinted>2025-10-08T09:30:00Z</cp:lastPrinted>
  <dcterms:created xsi:type="dcterms:W3CDTF">2025-10-08T10:35:00Z</dcterms:created>
  <dcterms:modified xsi:type="dcterms:W3CDTF">2025-10-08T10:35:00Z</dcterms:modified>
</cp:coreProperties>
</file>